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48" w:rsidRPr="004C3822" w:rsidRDefault="004C3822">
      <w:pPr>
        <w:rPr>
          <w:rFonts w:ascii="Arial" w:hAnsi="Arial" w:cs="Arial"/>
          <w:b/>
          <w:sz w:val="24"/>
          <w:szCs w:val="24"/>
        </w:rPr>
      </w:pPr>
      <w:proofErr w:type="spellStart"/>
      <w:r w:rsidRPr="004C3822">
        <w:rPr>
          <w:rFonts w:ascii="Arial" w:hAnsi="Arial" w:cs="Arial"/>
          <w:b/>
          <w:sz w:val="24"/>
          <w:szCs w:val="24"/>
        </w:rPr>
        <w:t>Mc</w:t>
      </w:r>
      <w:proofErr w:type="spellEnd"/>
      <w:r w:rsidRPr="004C38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C3822">
        <w:rPr>
          <w:rFonts w:ascii="Arial" w:hAnsi="Arial" w:cs="Arial"/>
          <w:b/>
          <w:sz w:val="24"/>
          <w:szCs w:val="24"/>
        </w:rPr>
        <w:t>Grath</w:t>
      </w:r>
      <w:proofErr w:type="spellEnd"/>
      <w:r w:rsidRPr="004C3822">
        <w:rPr>
          <w:rFonts w:ascii="Arial" w:hAnsi="Arial" w:cs="Arial"/>
          <w:b/>
          <w:sz w:val="24"/>
          <w:szCs w:val="24"/>
        </w:rPr>
        <w:t>, John</w:t>
      </w:r>
      <w:r w:rsidR="00AA72F2">
        <w:rPr>
          <w:rFonts w:ascii="Arial" w:hAnsi="Arial" w:cs="Arial"/>
          <w:b/>
          <w:sz w:val="24"/>
          <w:szCs w:val="24"/>
        </w:rPr>
        <w:t xml:space="preserve"> </w:t>
      </w:r>
      <w:r w:rsidR="00AA72F2" w:rsidRPr="00AA72F2">
        <w:rPr>
          <w:rFonts w:ascii="Arial" w:hAnsi="Arial" w:cs="Arial"/>
          <w:sz w:val="18"/>
          <w:szCs w:val="18"/>
        </w:rPr>
        <w:t>(from Linked In)</w:t>
      </w:r>
    </w:p>
    <w:p w:rsidR="00E82322" w:rsidRDefault="00E82322" w:rsidP="00AA72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133475" cy="131244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McGrath-reduc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2322" w:rsidRDefault="00E82322" w:rsidP="00AA72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:rsidR="00AA72F2" w:rsidRPr="00CC5590" w:rsidRDefault="004C3822" w:rsidP="00AA72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CC5590">
        <w:rPr>
          <w:rFonts w:ascii="Arial" w:eastAsia="Times New Roman" w:hAnsi="Arial" w:cs="Arial"/>
          <w:sz w:val="20"/>
          <w:szCs w:val="20"/>
          <w:lang w:eastAsia="en-AU"/>
        </w:rPr>
        <w:t>Research Director at Future Farm Industries Cooperative Research Centre</w:t>
      </w:r>
      <w:r w:rsidR="00BC5906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3199"/>
      </w:tblGrid>
      <w:tr w:rsidR="00AA72F2" w:rsidRPr="00CC5590" w:rsidTr="00C26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2F2" w:rsidRPr="00CC5590" w:rsidRDefault="00AA72F2" w:rsidP="00AA72F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CC5590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Educat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ed at</w:t>
            </w:r>
          </w:p>
        </w:tc>
        <w:tc>
          <w:tcPr>
            <w:tcW w:w="0" w:type="auto"/>
            <w:vAlign w:val="center"/>
            <w:hideMark/>
          </w:tcPr>
          <w:p w:rsidR="00AA72F2" w:rsidRPr="00CC5590" w:rsidRDefault="00AA72F2" w:rsidP="00A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</w:t>
            </w:r>
            <w:r w:rsidRPr="00CC559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</w:t>
            </w:r>
            <w:proofErr w:type="gramEnd"/>
            <w:r w:rsidRPr="00CC559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University of Western Australia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</w:tr>
    </w:tbl>
    <w:p w:rsidR="004C3822" w:rsidRPr="002A32FC" w:rsidRDefault="004C3822" w:rsidP="00AA72F2">
      <w:pPr>
        <w:pStyle w:val="Heading4"/>
        <w:spacing w:before="0" w:line="240" w:lineRule="auto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proofErr w:type="gramStart"/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Research Director</w:t>
      </w:r>
      <w:r w:rsidR="00CC5590"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Future Farm Industries Cooperative Research Centre</w:t>
      </w:r>
      <w:r w:rsidR="00BC5906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4C3822" w:rsidRPr="002A32FC" w:rsidRDefault="004C3822" w:rsidP="00AA72F2">
      <w:pPr>
        <w:pStyle w:val="Heading4"/>
        <w:spacing w:before="0" w:line="240" w:lineRule="auto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Member</w:t>
      </w:r>
      <w:r w:rsidR="00CC5590" w:rsidRPr="002A32FC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Institute of Foresters of Australia</w:t>
      </w:r>
      <w:r w:rsidR="00CC5590" w:rsidRPr="002A32FC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1990 – Present (23 years)</w:t>
      </w:r>
      <w:r w:rsidR="00BC590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4C3822" w:rsidRPr="002A32FC" w:rsidRDefault="004C3822" w:rsidP="00AA72F2">
      <w:pPr>
        <w:pStyle w:val="Heading4"/>
        <w:spacing w:before="0" w:line="240" w:lineRule="auto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Research Director</w:t>
      </w:r>
      <w:r w:rsidR="00CC5590" w:rsidRPr="002A32FC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Future Farm Industries CRC</w:t>
      </w:r>
      <w:r w:rsidR="00CC5590" w:rsidRPr="002A32FC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2010 – 2011 (1 year)</w:t>
      </w:r>
      <w:r w:rsidR="00BC590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4C3822" w:rsidRPr="002A32FC" w:rsidRDefault="004C3822" w:rsidP="00AA72F2">
      <w:pPr>
        <w:pStyle w:val="Heading4"/>
        <w:spacing w:before="0" w:line="240" w:lineRule="auto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Manager Forest Science and Resources</w:t>
      </w:r>
      <w:r w:rsidR="00CC5590" w:rsidRPr="002A32FC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Forest Products Commission, Western Australia</w:t>
      </w:r>
      <w:r w:rsidR="00CC5590" w:rsidRPr="002A32FC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2003 – 2011 (8 years)</w:t>
      </w:r>
      <w:r w:rsidR="00BC590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4C3822" w:rsidRPr="002A32FC" w:rsidRDefault="004C3822" w:rsidP="00AA72F2">
      <w:pPr>
        <w:pStyle w:val="Heading4"/>
        <w:spacing w:before="0" w:line="240" w:lineRule="auto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Board Member</w:t>
      </w:r>
      <w:bookmarkEnd w:id="1"/>
      <w:r w:rsidR="00AA72F2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Fonts w:ascii="Arial" w:hAnsi="Arial" w:cs="Arial"/>
          <w:b w:val="0"/>
          <w:i w:val="0"/>
          <w:color w:val="auto"/>
          <w:sz w:val="20"/>
          <w:szCs w:val="20"/>
        </w:rPr>
        <w:t>CRC Greenhouse Accounting</w:t>
      </w:r>
      <w:r w:rsidR="00AA72F2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A32F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2003 – 2006 (3 years)</w:t>
      </w:r>
      <w:r w:rsidR="00BC590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4C3822" w:rsidRPr="004C3822" w:rsidRDefault="004C3822">
      <w:pPr>
        <w:rPr>
          <w:rFonts w:ascii="Arial" w:hAnsi="Arial" w:cs="Arial"/>
          <w:sz w:val="20"/>
          <w:szCs w:val="20"/>
        </w:rPr>
      </w:pPr>
    </w:p>
    <w:sectPr w:rsidR="004C3822" w:rsidRPr="004C3822" w:rsidSect="004C3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187"/>
    <w:multiLevelType w:val="multilevel"/>
    <w:tmpl w:val="C95C7B7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>
    <w:nsid w:val="41D550DC"/>
    <w:multiLevelType w:val="multilevel"/>
    <w:tmpl w:val="AF5C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6372A"/>
    <w:multiLevelType w:val="multilevel"/>
    <w:tmpl w:val="0698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2"/>
    <w:rsid w:val="002A32FC"/>
    <w:rsid w:val="004C3822"/>
    <w:rsid w:val="00550848"/>
    <w:rsid w:val="00AA72F2"/>
    <w:rsid w:val="00BC5906"/>
    <w:rsid w:val="00CC5590"/>
    <w:rsid w:val="00E8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8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8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2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4C3822"/>
  </w:style>
  <w:style w:type="paragraph" w:customStyle="1" w:styleId="Title1">
    <w:name w:val="Title1"/>
    <w:basedOn w:val="Normal"/>
    <w:rsid w:val="004C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3822"/>
  </w:style>
  <w:style w:type="character" w:styleId="Hyperlink">
    <w:name w:val="Hyperlink"/>
    <w:basedOn w:val="DefaultParagraphFont"/>
    <w:uiPriority w:val="99"/>
    <w:semiHidden/>
    <w:unhideWhenUsed/>
    <w:rsid w:val="004C382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8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38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3822"/>
  </w:style>
  <w:style w:type="paragraph" w:styleId="BalloonText">
    <w:name w:val="Balloon Text"/>
    <w:basedOn w:val="Normal"/>
    <w:link w:val="BalloonTextChar"/>
    <w:uiPriority w:val="99"/>
    <w:semiHidden/>
    <w:unhideWhenUsed/>
    <w:rsid w:val="00E8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8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8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2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4C3822"/>
  </w:style>
  <w:style w:type="paragraph" w:customStyle="1" w:styleId="Title1">
    <w:name w:val="Title1"/>
    <w:basedOn w:val="Normal"/>
    <w:rsid w:val="004C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3822"/>
  </w:style>
  <w:style w:type="character" w:styleId="Hyperlink">
    <w:name w:val="Hyperlink"/>
    <w:basedOn w:val="DefaultParagraphFont"/>
    <w:uiPriority w:val="99"/>
    <w:semiHidden/>
    <w:unhideWhenUsed/>
    <w:rsid w:val="004C382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8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38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8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3822"/>
  </w:style>
  <w:style w:type="paragraph" w:styleId="BalloonText">
    <w:name w:val="Balloon Text"/>
    <w:basedOn w:val="Normal"/>
    <w:link w:val="BalloonTextChar"/>
    <w:uiPriority w:val="99"/>
    <w:semiHidden/>
    <w:unhideWhenUsed/>
    <w:rsid w:val="00E8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2013-09-13T10:50:00Z</dcterms:created>
  <dcterms:modified xsi:type="dcterms:W3CDTF">2013-09-20T21:45:00Z</dcterms:modified>
</cp:coreProperties>
</file>